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：10月11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1.能想象画面并有感情背诵《古诗二首》，并积累有关词语。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2.继续培养预习的习惯。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1.有感情地背诵《古诗二首》积累语文书p45词语。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2.预习《黄山奇石》。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会用除法求一个数是另一个数的几倍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复习书本P33、34，几倍。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养成复习与阅读的习惯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复习词汇表M2U1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俯卧撑8-10个2组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仰卧起坐25-30个2组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欣赏表现心情的各类作品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感受用色彩抒发自己的心</w:t>
            </w:r>
            <w:r>
              <w:rPr>
                <w:rFonts w:hint="eastAsia"/>
                <w:lang w:eastAsia="zh-CN"/>
              </w:rPr>
              <w:t>。</w:t>
            </w:r>
            <w:r>
              <w:t>情和调整心情的作用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E7B5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350</Characters>
  <TotalTime>0</TotalTime>
  <ScaleCrop>false</ScaleCrop>
  <LinksUpToDate>false</LinksUpToDate>
  <CharactersWithSpaces>395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2022-10-11T06:19:55Z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5C6FD30BFAE34BB09246E8B38F1E9F75</vt:lpwstr>
  </property>
</Properties>
</file>