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b/>
          <w:color w:val="000000"/>
          <w:kern w:val="0"/>
          <w:sz w:val="28"/>
        </w:rPr>
      </w:pPr>
      <w:r>
        <w:rPr>
          <w:rFonts w:ascii="宋体" w:hAnsi="宋体" w:eastAsia="宋体"/>
          <w:b/>
          <w:color w:val="000000"/>
          <w:kern w:val="0"/>
          <w:sz w:val="28"/>
        </w:rPr>
        <w:t>新城实验小学每日作业明细表</w:t>
      </w:r>
    </w:p>
    <w:p>
      <w:pPr>
        <w:spacing w:line="540" w:lineRule="exact"/>
        <w:rPr>
          <w:rFonts w:hint="default" w:ascii="宋体" w:hAnsi="宋体" w:eastAsia="宋体"/>
          <w:b/>
          <w:color w:val="000000"/>
          <w:kern w:val="0"/>
        </w:rPr>
      </w:pPr>
      <w:r>
        <w:rPr>
          <w:rFonts w:hint="eastAsia" w:ascii="宋体" w:hAnsi="宋体" w:eastAsia="宋体"/>
          <w:b/>
          <w:color w:val="000000"/>
          <w:kern w:val="0"/>
        </w:rPr>
        <w:t xml:space="preserve"> </w:t>
      </w:r>
      <w:r>
        <w:rPr>
          <w:rFonts w:ascii="宋体" w:hAnsi="宋体" w:eastAsia="宋体"/>
          <w:b/>
          <w:color w:val="000000"/>
          <w:kern w:val="0"/>
        </w:rPr>
        <w:t>班级</w:t>
      </w:r>
      <w:r>
        <w:rPr>
          <w:rFonts w:hint="eastAsia" w:ascii="宋体" w:hAnsi="宋体" w:eastAsia="宋体"/>
          <w:b/>
          <w:color w:val="000000"/>
          <w:kern w:val="0"/>
        </w:rPr>
        <w:t>： 二</w:t>
      </w:r>
      <w:r>
        <w:rPr>
          <w:rFonts w:hint="default" w:ascii="宋体" w:hAnsi="宋体" w:eastAsia="宋体"/>
          <w:b/>
          <w:color w:val="000000"/>
          <w:kern w:val="0"/>
        </w:rPr>
        <w:t>年级</w:t>
      </w:r>
      <w:r>
        <w:rPr>
          <w:rFonts w:hint="eastAsia" w:ascii="宋体" w:hAnsi="宋体" w:eastAsia="宋体"/>
          <w:b/>
          <w:color w:val="000000"/>
          <w:kern w:val="0"/>
        </w:rPr>
        <w:t>1-10班</w:t>
      </w:r>
      <w:r>
        <w:rPr>
          <w:rFonts w:ascii="宋体" w:hAnsi="宋体" w:eastAsia="宋体"/>
          <w:b/>
          <w:color w:val="000000"/>
          <w:kern w:val="0"/>
        </w:rPr>
        <w:t xml:space="preserve">         </w:t>
      </w:r>
      <w:r>
        <w:rPr>
          <w:rFonts w:hint="eastAsia" w:ascii="宋体" w:hAnsi="宋体" w:eastAsia="宋体"/>
          <w:b/>
          <w:color w:val="000000"/>
          <w:kern w:val="0"/>
        </w:rPr>
        <w:t xml:space="preserve"> </w:t>
      </w:r>
      <w:r>
        <w:rPr>
          <w:rFonts w:ascii="宋体" w:hAnsi="宋体" w:eastAsia="宋体"/>
          <w:b/>
          <w:color w:val="000000"/>
          <w:kern w:val="0"/>
        </w:rPr>
        <w:t xml:space="preserve">                                  日期</w:t>
      </w:r>
      <w:r>
        <w:rPr>
          <w:rFonts w:hint="eastAsia" w:ascii="宋体" w:hAnsi="宋体" w:eastAsia="宋体"/>
          <w:b/>
          <w:color w:val="000000"/>
          <w:kern w:val="0"/>
        </w:rPr>
        <w:t>：9月6</w:t>
      </w:r>
      <w:r>
        <w:rPr>
          <w:rFonts w:hint="default" w:ascii="宋体" w:hAnsi="宋体" w:eastAsia="宋体"/>
          <w:b/>
          <w:color w:val="000000"/>
          <w:kern w:val="0"/>
        </w:rPr>
        <w:t>日</w:t>
      </w:r>
    </w:p>
    <w:tbl>
      <w:tblPr>
        <w:tblStyle w:val="4"/>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8"/>
        <w:gridCol w:w="1576"/>
        <w:gridCol w:w="1239"/>
        <w:gridCol w:w="3490"/>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tcPr>
          <w:p>
            <w:pPr>
              <w:spacing w:line="540" w:lineRule="exact"/>
              <w:rPr>
                <w:rFonts w:ascii="宋体" w:hAnsi="宋体" w:eastAsia="宋体"/>
                <w:b/>
                <w:color w:val="000000"/>
                <w:kern w:val="0"/>
              </w:rPr>
            </w:pPr>
            <w:r>
              <w:rPr>
                <w:rFonts w:hint="eastAsia" w:ascii="宋体" w:hAnsi="宋体" w:eastAsia="宋体"/>
                <w:b/>
                <w:color w:val="000000"/>
                <w:kern w:val="0"/>
              </w:rPr>
              <w:t>科目</w:t>
            </w:r>
          </w:p>
        </w:tc>
        <w:tc>
          <w:tcPr>
            <w:tcW w:w="1576" w:type="dxa"/>
          </w:tcPr>
          <w:p>
            <w:pPr>
              <w:spacing w:line="540" w:lineRule="exact"/>
              <w:rPr>
                <w:rFonts w:ascii="宋体" w:hAnsi="宋体" w:eastAsia="宋体"/>
                <w:b/>
                <w:color w:val="000000"/>
                <w:kern w:val="0"/>
              </w:rPr>
            </w:pPr>
            <w:r>
              <w:rPr>
                <w:rFonts w:hint="eastAsia" w:ascii="宋体" w:hAnsi="宋体" w:eastAsia="宋体"/>
                <w:b/>
                <w:color w:val="000000"/>
                <w:kern w:val="0"/>
              </w:rPr>
              <w:t>作业目标</w:t>
            </w:r>
          </w:p>
        </w:tc>
        <w:tc>
          <w:tcPr>
            <w:tcW w:w="1239" w:type="dxa"/>
          </w:tcPr>
          <w:p>
            <w:pPr>
              <w:spacing w:line="540" w:lineRule="exact"/>
              <w:rPr>
                <w:rFonts w:ascii="宋体" w:hAnsi="宋体" w:eastAsia="宋体"/>
                <w:b/>
                <w:color w:val="000000"/>
                <w:kern w:val="0"/>
              </w:rPr>
            </w:pPr>
            <w:r>
              <w:rPr>
                <w:rFonts w:hint="eastAsia" w:ascii="宋体" w:hAnsi="宋体" w:eastAsia="宋体"/>
                <w:b/>
                <w:color w:val="000000"/>
                <w:kern w:val="0"/>
              </w:rPr>
              <w:t>作业类型</w:t>
            </w:r>
          </w:p>
        </w:tc>
        <w:tc>
          <w:tcPr>
            <w:tcW w:w="3490" w:type="dxa"/>
          </w:tcPr>
          <w:p>
            <w:pPr>
              <w:spacing w:line="540" w:lineRule="exact"/>
              <w:rPr>
                <w:rFonts w:ascii="宋体" w:hAnsi="宋体" w:eastAsia="宋体"/>
                <w:b/>
                <w:color w:val="000000"/>
                <w:kern w:val="0"/>
              </w:rPr>
            </w:pPr>
            <w:r>
              <w:rPr>
                <w:rFonts w:hint="eastAsia" w:ascii="宋体" w:hAnsi="宋体" w:eastAsia="宋体"/>
                <w:b/>
                <w:color w:val="000000"/>
                <w:kern w:val="0"/>
              </w:rPr>
              <w:t>作业内容</w:t>
            </w:r>
          </w:p>
        </w:tc>
        <w:tc>
          <w:tcPr>
            <w:tcW w:w="1086" w:type="dxa"/>
          </w:tcPr>
          <w:p>
            <w:pPr>
              <w:spacing w:line="540" w:lineRule="exact"/>
              <w:rPr>
                <w:rFonts w:hint="default" w:ascii="宋体" w:hAnsi="宋体" w:eastAsia="宋体"/>
                <w:b/>
                <w:color w:val="000000"/>
                <w:kern w:val="0"/>
              </w:rPr>
            </w:pPr>
            <w:r>
              <w:rPr>
                <w:rFonts w:hint="default" w:ascii="宋体" w:hAnsi="宋体" w:eastAsia="宋体"/>
                <w:b/>
                <w:color w:val="000000"/>
                <w:kern w:val="0"/>
              </w:rPr>
              <w:t>作业时长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Align w:val="top"/>
          </w:tcPr>
          <w:p>
            <w:pPr>
              <w:spacing w:line="360" w:lineRule="auto"/>
              <w:rPr>
                <w:rFonts w:hint="eastAsia" w:ascii="宋体" w:hAnsi="宋体" w:eastAsia="宋体" w:cs="宋体"/>
                <w:b w:val="0"/>
                <w:color w:val="000000"/>
                <w:kern w:val="0"/>
                <w:sz w:val="21"/>
              </w:rPr>
            </w:pPr>
            <w:r>
              <w:rPr>
                <w:rFonts w:hint="eastAsia" w:ascii="宋体" w:hAnsi="宋体" w:eastAsia="宋体" w:cs="宋体"/>
                <w:sz w:val="21"/>
              </w:rPr>
              <w:t>语文</w:t>
            </w:r>
          </w:p>
          <w:p>
            <w:pPr>
              <w:spacing w:line="360" w:lineRule="auto"/>
              <w:rPr>
                <w:rFonts w:hint="eastAsia" w:ascii="宋体" w:hAnsi="宋体" w:eastAsia="宋体" w:cs="宋体"/>
                <w:b w:val="0"/>
                <w:color w:val="000000"/>
                <w:kern w:val="0"/>
                <w:sz w:val="21"/>
              </w:rPr>
            </w:pPr>
            <w:r>
              <w:rPr>
                <w:rFonts w:hint="eastAsia" w:ascii="宋体" w:hAnsi="宋体" w:eastAsia="宋体" w:cs="宋体"/>
                <w:sz w:val="21"/>
              </w:rPr>
              <w:t>（周二）</w:t>
            </w:r>
          </w:p>
        </w:tc>
        <w:tc>
          <w:tcPr>
            <w:tcW w:w="1576" w:type="dxa"/>
            <w:vAlign w:val="top"/>
          </w:tcPr>
          <w:p>
            <w:pPr>
              <w:spacing w:line="360" w:lineRule="auto"/>
              <w:rPr>
                <w:rFonts w:hint="eastAsia" w:ascii="宋体" w:hAnsi="宋体" w:eastAsia="宋体" w:cs="宋体"/>
                <w:b w:val="0"/>
                <w:color w:val="000000"/>
                <w:kern w:val="0"/>
                <w:sz w:val="21"/>
              </w:rPr>
            </w:pPr>
            <w:r>
              <w:t>1.能了解植物传播的方法，并尝试模仿诗歌内容说一说。</w:t>
            </w:r>
          </w:p>
          <w:p>
            <w:pPr>
              <w:spacing w:line="360" w:lineRule="auto"/>
              <w:rPr>
                <w:rFonts w:hint="eastAsia" w:ascii="宋体" w:hAnsi="宋体" w:eastAsia="宋体" w:cs="宋体"/>
                <w:b w:val="0"/>
                <w:color w:val="000000"/>
                <w:kern w:val="0"/>
                <w:sz w:val="21"/>
              </w:rPr>
            </w:pPr>
            <w:r>
              <w:t>2.能熟练背诵《植物妈妈有办法》</w:t>
            </w:r>
          </w:p>
        </w:tc>
        <w:tc>
          <w:tcPr>
            <w:tcW w:w="1239" w:type="dxa"/>
            <w:vAlign w:val="top"/>
          </w:tcPr>
          <w:p>
            <w:pPr>
              <w:spacing w:line="360" w:lineRule="auto"/>
              <w:rPr>
                <w:rFonts w:hint="eastAsia" w:ascii="宋体" w:hAnsi="宋体" w:eastAsia="宋体" w:cs="宋体"/>
                <w:b w:val="0"/>
                <w:color w:val="000000"/>
                <w:kern w:val="0"/>
                <w:sz w:val="21"/>
              </w:rPr>
            </w:pPr>
            <w:r>
              <w:t>口头</w:t>
            </w:r>
          </w:p>
        </w:tc>
        <w:tc>
          <w:tcPr>
            <w:tcW w:w="3490" w:type="dxa"/>
            <w:vAlign w:val="top"/>
          </w:tcPr>
          <w:p>
            <w:pPr>
              <w:spacing w:line="360" w:lineRule="auto"/>
              <w:rPr>
                <w:rFonts w:hint="eastAsia" w:ascii="宋体" w:hAnsi="宋体" w:eastAsia="宋体" w:cs="宋体"/>
                <w:b w:val="0"/>
                <w:color w:val="000000"/>
                <w:kern w:val="0"/>
                <w:sz w:val="21"/>
              </w:rPr>
            </w:pPr>
            <w:r>
              <w:t>1.完成语文书p10，模仿诗歌内容说说植物传播种子的方法。</w:t>
            </w:r>
          </w:p>
          <w:p>
            <w:pPr>
              <w:spacing w:line="360" w:lineRule="auto"/>
              <w:rPr>
                <w:rFonts w:hint="eastAsia" w:ascii="宋体" w:hAnsi="宋体" w:eastAsia="宋体" w:cs="宋体"/>
                <w:b w:val="0"/>
                <w:color w:val="000000"/>
                <w:kern w:val="0"/>
                <w:sz w:val="21"/>
              </w:rPr>
            </w:pPr>
            <w:r>
              <w:t>2.熟练背诵《植物妈妈有办法》，并大声朗读本课词语表中的词语。</w:t>
            </w:r>
          </w:p>
        </w:tc>
        <w:tc>
          <w:tcPr>
            <w:tcW w:w="1086" w:type="dxa"/>
            <w:vAlign w:val="top"/>
          </w:tcPr>
          <w:p>
            <w:pPr>
              <w:spacing w:line="360" w:lineRule="auto"/>
              <w:rPr>
                <w:rFonts w:hint="eastAsia" w:ascii="宋体" w:hAnsi="宋体" w:eastAsia="宋体" w:cs="宋体"/>
                <w:b w:val="0"/>
                <w:color w:val="000000"/>
                <w:kern w:val="0"/>
                <w:sz w:val="21"/>
              </w:rPr>
            </w:pPr>
            <w:r>
              <w:t>15分钟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vAlign w:val="top"/>
          </w:tcPr>
          <w:p>
            <w:pPr>
              <w:spacing w:line="360" w:lineRule="auto"/>
              <w:rPr>
                <w:rFonts w:hint="eastAsia" w:ascii="宋体" w:hAnsi="宋体" w:eastAsia="宋体" w:cs="宋体"/>
                <w:sz w:val="21"/>
              </w:rPr>
            </w:pPr>
            <w:r>
              <w:rPr>
                <w:rFonts w:hint="eastAsia" w:ascii="宋体" w:hAnsi="宋体" w:eastAsia="宋体" w:cs="宋体"/>
                <w:sz w:val="21"/>
              </w:rPr>
              <w:t>数学</w:t>
            </w:r>
          </w:p>
          <w:p>
            <w:pPr>
              <w:spacing w:line="360" w:lineRule="auto"/>
              <w:rPr>
                <w:rFonts w:hint="eastAsia" w:ascii="宋体" w:hAnsi="宋体" w:eastAsia="宋体" w:cs="宋体"/>
                <w:b w:val="0"/>
                <w:color w:val="000000"/>
                <w:kern w:val="0"/>
                <w:sz w:val="21"/>
              </w:rPr>
            </w:pPr>
            <w:r>
              <w:rPr>
                <w:rFonts w:hint="eastAsia" w:ascii="宋体" w:hAnsi="宋体" w:eastAsia="宋体" w:cs="宋体"/>
                <w:sz w:val="21"/>
              </w:rPr>
              <w:t>（周二）</w:t>
            </w:r>
          </w:p>
        </w:tc>
        <w:tc>
          <w:tcPr>
            <w:tcW w:w="1576" w:type="dxa"/>
            <w:vAlign w:val="top"/>
          </w:tcPr>
          <w:p>
            <w:pPr>
              <w:spacing w:line="360" w:lineRule="auto"/>
              <w:rPr>
                <w:rFonts w:hint="eastAsia" w:ascii="宋体" w:hAnsi="宋体" w:eastAsia="宋体" w:cs="宋体"/>
                <w:b w:val="0"/>
                <w:color w:val="000000"/>
                <w:kern w:val="0"/>
                <w:sz w:val="21"/>
              </w:rPr>
            </w:pPr>
            <w:r>
              <w:t>理解并掌握加法算式和减法算式巧算的方法，将两位数加减两位数的问题转化成两位数加减整十数的问题进行计算。</w:t>
            </w:r>
          </w:p>
        </w:tc>
        <w:tc>
          <w:tcPr>
            <w:tcW w:w="1239" w:type="dxa"/>
            <w:vAlign w:val="top"/>
          </w:tcPr>
          <w:p>
            <w:pPr>
              <w:spacing w:line="360" w:lineRule="auto"/>
              <w:rPr>
                <w:rFonts w:hint="eastAsia" w:ascii="宋体" w:hAnsi="宋体" w:eastAsia="宋体" w:cs="宋体"/>
                <w:b w:val="0"/>
                <w:color w:val="000000"/>
                <w:kern w:val="0"/>
                <w:sz w:val="21"/>
              </w:rPr>
            </w:pPr>
            <w:r>
              <w:t>口头</w:t>
            </w:r>
          </w:p>
        </w:tc>
        <w:tc>
          <w:tcPr>
            <w:tcW w:w="3490" w:type="dxa"/>
            <w:vAlign w:val="top"/>
          </w:tcPr>
          <w:p>
            <w:pPr>
              <w:spacing w:line="360" w:lineRule="auto"/>
              <w:rPr>
                <w:rFonts w:hint="eastAsia" w:ascii="宋体" w:hAnsi="宋体" w:eastAsia="宋体" w:cs="宋体"/>
                <w:b w:val="0"/>
                <w:color w:val="000000"/>
                <w:kern w:val="0"/>
                <w:sz w:val="21"/>
              </w:rPr>
            </w:pPr>
            <w:r>
              <w:t>1、复习书本P4、5，说一说加法的巧算方法：将一个加数变成整十数，你加我减；说一说减法的巧算方法：将减数变成整十数，同加同减。</w:t>
            </w:r>
          </w:p>
        </w:tc>
        <w:tc>
          <w:tcPr>
            <w:tcW w:w="1086" w:type="dxa"/>
            <w:vAlign w:val="top"/>
          </w:tcPr>
          <w:p>
            <w:pPr>
              <w:spacing w:line="360" w:lineRule="auto"/>
              <w:rPr>
                <w:rFonts w:hint="eastAsia" w:ascii="宋体" w:hAnsi="宋体" w:eastAsia="宋体" w:cs="宋体"/>
                <w:b w:val="0"/>
                <w:color w:val="000000"/>
                <w:kern w:val="0"/>
                <w:sz w:val="21"/>
              </w:rPr>
            </w:pPr>
            <w:r>
              <w:t>15分钟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tcPr>
          <w:p>
            <w:pPr>
              <w:spacing w:line="360" w:lineRule="auto"/>
              <w:rPr>
                <w:rFonts w:hint="eastAsia" w:ascii="宋体" w:hAnsi="宋体" w:eastAsia="宋体" w:cs="宋体"/>
                <w:sz w:val="21"/>
              </w:rPr>
            </w:pPr>
            <w:r>
              <w:rPr>
                <w:rFonts w:hint="eastAsia" w:ascii="宋体" w:hAnsi="宋体" w:eastAsia="宋体" w:cs="宋体"/>
                <w:sz w:val="21"/>
              </w:rPr>
              <w:t>英语</w:t>
            </w:r>
          </w:p>
          <w:p>
            <w:pPr>
              <w:spacing w:line="360" w:lineRule="auto"/>
              <w:rPr>
                <w:rFonts w:hint="default" w:ascii="宋体" w:hAnsi="宋体" w:eastAsia="宋体" w:cs="宋体"/>
                <w:sz w:val="21"/>
              </w:rPr>
            </w:pPr>
            <w:r>
              <w:rPr>
                <w:rFonts w:hint="eastAsia" w:ascii="宋体" w:hAnsi="宋体" w:eastAsia="宋体" w:cs="宋体"/>
                <w:sz w:val="21"/>
              </w:rPr>
              <w:t>（周二）</w:t>
            </w:r>
          </w:p>
        </w:tc>
        <w:tc>
          <w:tcPr>
            <w:tcW w:w="1576" w:type="dxa"/>
          </w:tcPr>
          <w:p>
            <w:pPr>
              <w:spacing w:line="360" w:lineRule="auto"/>
              <w:rPr>
                <w:rFonts w:hint="eastAsia" w:eastAsiaTheme="minorEastAsia"/>
                <w:lang w:eastAsia="zh-CN"/>
              </w:rPr>
            </w:pPr>
            <w:r>
              <w:rPr>
                <w:rFonts w:hint="eastAsia"/>
              </w:rPr>
              <w:t>1. 能将书本知识运用到实际生活中</w:t>
            </w:r>
            <w:r>
              <w:rPr>
                <w:rFonts w:hint="eastAsia"/>
                <w:lang w:eastAsia="zh-CN"/>
              </w:rPr>
              <w:t>。</w:t>
            </w:r>
          </w:p>
          <w:p>
            <w:pPr>
              <w:spacing w:line="360" w:lineRule="auto"/>
              <w:rPr>
                <w:rFonts w:hint="eastAsia" w:ascii="宋体" w:hAnsi="宋体" w:cs="宋体" w:eastAsiaTheme="minorEastAsia"/>
                <w:b w:val="0"/>
                <w:color w:val="000000"/>
                <w:kern w:val="0"/>
                <w:sz w:val="21"/>
                <w:lang w:eastAsia="zh-CN"/>
              </w:rPr>
            </w:pPr>
            <w:r>
              <w:rPr>
                <w:rFonts w:hint="eastAsia"/>
              </w:rPr>
              <w:t>2. 培养复习与阅读的习惯</w:t>
            </w:r>
            <w:r>
              <w:rPr>
                <w:rFonts w:hint="eastAsia"/>
                <w:lang w:eastAsia="zh-CN"/>
              </w:rPr>
              <w:t>。</w:t>
            </w:r>
          </w:p>
        </w:tc>
        <w:tc>
          <w:tcPr>
            <w:tcW w:w="1239" w:type="dxa"/>
          </w:tcPr>
          <w:p>
            <w:pPr>
              <w:spacing w:line="360" w:lineRule="auto"/>
              <w:jc w:val="left"/>
              <w:rPr>
                <w:rFonts w:hint="eastAsia" w:ascii="宋体" w:hAnsi="宋体" w:eastAsia="宋体" w:cs="宋体"/>
                <w:b w:val="0"/>
                <w:color w:val="000000"/>
                <w:kern w:val="0"/>
                <w:sz w:val="21"/>
                <w:lang w:val="en-US" w:eastAsia="zh-CN"/>
              </w:rPr>
            </w:pPr>
            <w:r>
              <w:rPr>
                <w:rFonts w:hint="eastAsia" w:ascii="宋体" w:hAnsi="宋体" w:eastAsia="宋体" w:cs="宋体"/>
                <w:b w:val="0"/>
                <w:color w:val="000000"/>
                <w:kern w:val="0"/>
                <w:sz w:val="21"/>
                <w:lang w:val="en-US" w:eastAsia="zh-CN"/>
              </w:rPr>
              <w:t>口头</w:t>
            </w:r>
          </w:p>
        </w:tc>
        <w:tc>
          <w:tcPr>
            <w:tcW w:w="3490" w:type="dxa"/>
            <w:vAlign w:val="top"/>
          </w:tcPr>
          <w:p>
            <w:pPr>
              <w:spacing w:line="360" w:lineRule="auto"/>
              <w:rPr>
                <w:rFonts w:hint="eastAsia" w:ascii="宋体" w:hAnsi="宋体" w:eastAsia="宋体" w:cs="宋体"/>
                <w:b w:val="0"/>
                <w:color w:val="000000"/>
                <w:kern w:val="0"/>
                <w:sz w:val="21"/>
                <w:lang w:eastAsia="zh-CN"/>
              </w:rPr>
            </w:pPr>
            <w:r>
              <w:rPr>
                <w:rFonts w:hint="eastAsia" w:ascii="宋体" w:hAnsi="宋体" w:eastAsia="宋体" w:cs="宋体"/>
                <w:b w:val="0"/>
                <w:color w:val="000000"/>
                <w:kern w:val="0"/>
                <w:sz w:val="21"/>
              </w:rPr>
              <w:t>1. 在日常生活中，用英语向家长或伙伴进行问候</w:t>
            </w:r>
            <w:r>
              <w:rPr>
                <w:rFonts w:hint="eastAsia" w:ascii="宋体" w:hAnsi="宋体" w:eastAsia="宋体" w:cs="宋体"/>
                <w:b w:val="0"/>
                <w:color w:val="000000"/>
                <w:kern w:val="0"/>
                <w:sz w:val="21"/>
                <w:lang w:eastAsia="zh-CN"/>
              </w:rPr>
              <w:t>。</w:t>
            </w:r>
          </w:p>
          <w:p>
            <w:pPr>
              <w:spacing w:line="360" w:lineRule="auto"/>
              <w:rPr>
                <w:rFonts w:hint="eastAsia" w:ascii="宋体" w:hAnsi="宋体" w:eastAsia="宋体" w:cs="宋体"/>
                <w:b w:val="0"/>
                <w:color w:val="000000"/>
                <w:kern w:val="0"/>
                <w:sz w:val="21"/>
                <w:lang w:eastAsia="zh-CN"/>
              </w:rPr>
            </w:pPr>
            <w:r>
              <w:rPr>
                <w:rFonts w:hint="eastAsia" w:ascii="宋体" w:hAnsi="宋体" w:eastAsia="宋体" w:cs="宋体"/>
                <w:b w:val="0"/>
                <w:color w:val="000000"/>
                <w:kern w:val="0"/>
                <w:sz w:val="21"/>
              </w:rPr>
              <w:t>2. 复习课文P2-5</w:t>
            </w:r>
            <w:r>
              <w:rPr>
                <w:rFonts w:hint="eastAsia" w:ascii="宋体" w:hAnsi="宋体" w:eastAsia="宋体" w:cs="宋体"/>
                <w:b w:val="0"/>
                <w:color w:val="000000"/>
                <w:kern w:val="0"/>
                <w:sz w:val="21"/>
                <w:lang w:eastAsia="zh-CN"/>
              </w:rPr>
              <w:t>。</w:t>
            </w:r>
          </w:p>
          <w:p>
            <w:pPr>
              <w:spacing w:line="360" w:lineRule="auto"/>
              <w:rPr>
                <w:rFonts w:hint="eastAsia" w:ascii="宋体" w:hAnsi="宋体" w:eastAsia="宋体" w:cs="宋体"/>
                <w:b w:val="0"/>
                <w:color w:val="000000"/>
                <w:kern w:val="0"/>
                <w:sz w:val="21"/>
                <w:lang w:eastAsia="zh-CN"/>
              </w:rPr>
            </w:pPr>
            <w:r>
              <w:rPr>
                <w:rFonts w:hint="eastAsia" w:ascii="宋体" w:hAnsi="宋体" w:eastAsia="宋体" w:cs="宋体"/>
                <w:b w:val="0"/>
                <w:color w:val="000000"/>
                <w:kern w:val="0"/>
                <w:sz w:val="21"/>
              </w:rPr>
              <w:t>3. 阅读绘本（选做）</w:t>
            </w:r>
            <w:r>
              <w:rPr>
                <w:rFonts w:hint="eastAsia" w:ascii="宋体" w:hAnsi="宋体" w:eastAsia="宋体" w:cs="宋体"/>
                <w:b w:val="0"/>
                <w:color w:val="000000"/>
                <w:kern w:val="0"/>
                <w:sz w:val="21"/>
                <w:lang w:eastAsia="zh-CN"/>
              </w:rPr>
              <w:t>。</w:t>
            </w:r>
          </w:p>
        </w:tc>
        <w:tc>
          <w:tcPr>
            <w:tcW w:w="1086" w:type="dxa"/>
            <w:vAlign w:val="top"/>
          </w:tcPr>
          <w:p>
            <w:pPr>
              <w:spacing w:line="360" w:lineRule="auto"/>
              <w:rPr>
                <w:rFonts w:hint="default" w:ascii="宋体" w:hAnsi="宋体" w:eastAsia="宋体" w:cs="宋体"/>
                <w:b w:val="0"/>
                <w:color w:val="000000"/>
                <w:kern w:val="0"/>
                <w:sz w:val="21"/>
                <w:lang w:val="en-US" w:eastAsia="zh-CN"/>
              </w:rPr>
            </w:pPr>
            <w:r>
              <w:rPr>
                <w:rFonts w:hint="eastAsia" w:ascii="宋体" w:hAnsi="宋体" w:eastAsia="宋体" w:cs="宋体"/>
                <w:b w:val="0"/>
                <w:color w:val="000000"/>
                <w:kern w:val="0"/>
                <w:sz w:val="21"/>
                <w:lang w:val="en-US" w:eastAsia="zh-CN"/>
              </w:rPr>
              <w:t>10分钟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tcPr>
          <w:p>
            <w:pPr>
              <w:spacing w:line="540" w:lineRule="exact"/>
              <w:rPr>
                <w:rFonts w:hint="default" w:ascii="宋体" w:hAnsi="宋体" w:eastAsia="宋体"/>
                <w:b w:val="0"/>
                <w:color w:val="000000"/>
                <w:kern w:val="0"/>
              </w:rPr>
            </w:pPr>
          </w:p>
        </w:tc>
        <w:tc>
          <w:tcPr>
            <w:tcW w:w="1576" w:type="dxa"/>
          </w:tcPr>
          <w:p>
            <w:pPr>
              <w:spacing w:line="540" w:lineRule="exact"/>
              <w:rPr>
                <w:rFonts w:hint="default" w:ascii="宋体" w:hAnsi="宋体" w:eastAsia="宋体"/>
                <w:b w:val="0"/>
                <w:color w:val="000000"/>
                <w:kern w:val="0"/>
              </w:rPr>
            </w:pPr>
          </w:p>
        </w:tc>
        <w:tc>
          <w:tcPr>
            <w:tcW w:w="1239" w:type="dxa"/>
          </w:tcPr>
          <w:p>
            <w:pPr>
              <w:spacing w:line="540" w:lineRule="exact"/>
              <w:jc w:val="left"/>
              <w:rPr>
                <w:rFonts w:hint="default" w:ascii="宋体" w:hAnsi="宋体" w:eastAsia="宋体"/>
                <w:b w:val="0"/>
                <w:color w:val="000000"/>
                <w:kern w:val="0"/>
              </w:rPr>
            </w:pPr>
          </w:p>
        </w:tc>
        <w:tc>
          <w:tcPr>
            <w:tcW w:w="3490" w:type="dxa"/>
            <w:vAlign w:val="top"/>
          </w:tcPr>
          <w:p>
            <w:pPr>
              <w:spacing w:line="540" w:lineRule="exact"/>
              <w:rPr>
                <w:rFonts w:hint="default" w:ascii="宋体" w:hAnsi="宋体" w:eastAsia="宋体"/>
                <w:b w:val="0"/>
                <w:color w:val="000000"/>
                <w:kern w:val="0"/>
              </w:rPr>
            </w:pPr>
          </w:p>
        </w:tc>
        <w:tc>
          <w:tcPr>
            <w:tcW w:w="1086" w:type="dxa"/>
            <w:vAlign w:val="top"/>
          </w:tcPr>
          <w:p>
            <w:pPr>
              <w:spacing w:line="540" w:lineRule="exact"/>
              <w:rPr>
                <w:rFonts w:hint="default" w:ascii="宋体" w:hAnsi="宋体" w:eastAsia="宋体"/>
                <w:b w:val="0"/>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8" w:type="dxa"/>
          </w:tcPr>
          <w:p>
            <w:pPr>
              <w:spacing w:line="540" w:lineRule="exact"/>
              <w:rPr>
                <w:rFonts w:hint="default" w:ascii="宋体" w:hAnsi="宋体" w:eastAsia="宋体"/>
                <w:b w:val="0"/>
                <w:color w:val="000000"/>
                <w:kern w:val="0"/>
              </w:rPr>
            </w:pPr>
          </w:p>
        </w:tc>
        <w:tc>
          <w:tcPr>
            <w:tcW w:w="1576" w:type="dxa"/>
          </w:tcPr>
          <w:p>
            <w:pPr>
              <w:spacing w:line="540" w:lineRule="exact"/>
              <w:rPr>
                <w:rFonts w:hint="default" w:ascii="宋体" w:hAnsi="宋体" w:eastAsia="宋体"/>
                <w:b w:val="0"/>
                <w:color w:val="000000"/>
                <w:kern w:val="0"/>
              </w:rPr>
            </w:pPr>
          </w:p>
        </w:tc>
        <w:tc>
          <w:tcPr>
            <w:tcW w:w="1239" w:type="dxa"/>
          </w:tcPr>
          <w:p>
            <w:pPr>
              <w:spacing w:line="540" w:lineRule="exact"/>
              <w:jc w:val="left"/>
              <w:rPr>
                <w:rFonts w:hint="default" w:ascii="宋体" w:hAnsi="宋体" w:eastAsia="宋体"/>
                <w:b w:val="0"/>
                <w:color w:val="000000"/>
                <w:kern w:val="0"/>
              </w:rPr>
            </w:pPr>
          </w:p>
        </w:tc>
        <w:tc>
          <w:tcPr>
            <w:tcW w:w="3490" w:type="dxa"/>
            <w:vAlign w:val="top"/>
          </w:tcPr>
          <w:p>
            <w:pPr>
              <w:keepNext w:val="0"/>
              <w:keepLines w:val="0"/>
              <w:widowControl/>
              <w:jc w:val="left"/>
              <w:rPr>
                <w:rFonts w:hint="default" w:ascii="宋体" w:hAnsi="宋体" w:eastAsia="宋体"/>
                <w:b w:val="0"/>
                <w:color w:val="000000"/>
                <w:kern w:val="0"/>
              </w:rPr>
            </w:pPr>
          </w:p>
        </w:tc>
        <w:tc>
          <w:tcPr>
            <w:tcW w:w="1086" w:type="dxa"/>
            <w:vAlign w:val="top"/>
          </w:tcPr>
          <w:p>
            <w:pPr>
              <w:spacing w:line="540" w:lineRule="exact"/>
              <w:rPr>
                <w:rFonts w:hint="default" w:ascii="宋体" w:hAnsi="宋体" w:eastAsia="宋体"/>
                <w:b w:val="0"/>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34" w:type="dxa"/>
            <w:gridSpan w:val="4"/>
          </w:tcPr>
          <w:p>
            <w:pPr>
              <w:spacing w:line="540" w:lineRule="exact"/>
              <w:rPr>
                <w:rFonts w:hint="default" w:ascii="宋体" w:hAnsi="宋体" w:eastAsia="宋体"/>
                <w:b w:val="0"/>
                <w:color w:val="000000"/>
                <w:kern w:val="0"/>
              </w:rPr>
            </w:pPr>
            <w:r>
              <w:rPr>
                <w:rFonts w:hint="eastAsia" w:ascii="宋体" w:hAnsi="宋体" w:eastAsia="宋体"/>
                <w:b w:val="0"/>
                <w:color w:val="000000"/>
                <w:kern w:val="0"/>
              </w:rPr>
              <w:t>总计</w:t>
            </w:r>
          </w:p>
        </w:tc>
        <w:tc>
          <w:tcPr>
            <w:tcW w:w="1086" w:type="dxa"/>
            <w:vAlign w:val="top"/>
          </w:tcPr>
          <w:p>
            <w:pPr>
              <w:spacing w:line="540" w:lineRule="exact"/>
              <w:rPr>
                <w:rFonts w:hint="default" w:ascii="宋体" w:hAnsi="宋体" w:eastAsia="宋体"/>
                <w:b w:val="0"/>
                <w:color w:val="000000"/>
                <w:kern w:val="0"/>
                <w:lang w:val="en-US" w:eastAsia="zh-CN"/>
              </w:rPr>
            </w:pPr>
            <w:r>
              <w:rPr>
                <w:rFonts w:hint="eastAsia" w:ascii="宋体" w:hAnsi="宋体" w:eastAsia="宋体"/>
                <w:b w:val="0"/>
                <w:color w:val="000000"/>
                <w:kern w:val="0"/>
                <w:lang w:val="en-US" w:eastAsia="zh-CN"/>
              </w:rPr>
              <w:t>40分钟</w:t>
            </w:r>
            <w:bookmarkStart w:id="0" w:name="_GoBack"/>
            <w:bookmarkEnd w:id="0"/>
          </w:p>
        </w:tc>
      </w:tr>
    </w:tbl>
    <w:p>
      <w:pPr>
        <w:spacing w:line="540" w:lineRule="exact"/>
        <w:rPr>
          <w:rFonts w:hint="eastAsia" w:ascii="仿宋" w:hAnsi="仿宋" w:eastAsia="仿宋" w:cs="仿宋"/>
          <w:sz w:val="21"/>
        </w:rPr>
      </w:pPr>
      <w:r>
        <w:rPr>
          <w:rFonts w:hint="eastAsia" w:ascii="仿宋" w:hAnsi="仿宋" w:eastAsia="仿宋" w:cs="仿宋"/>
          <w:sz w:val="21"/>
        </w:rPr>
        <w:t>备注：我校备课组采用集体备课、集体研究作业的方式，所以二年级1-10班作业内容保持一致。</w:t>
      </w:r>
    </w:p>
    <w:p>
      <w:pPr>
        <w:spacing w:line="540" w:lineRule="exact"/>
        <w:rPr>
          <w:rFonts w:ascii="仿宋_GB2312" w:hAnsi="华文中宋" w:eastAsia="仿宋_GB2312"/>
          <w:sz w:val="28"/>
        </w:rPr>
      </w:pPr>
    </w:p>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ZDI3ZDA2OTI0MzVmZDI3YjJhYzAyM2JlMjI0MTcifQ=="/>
  </w:docVars>
  <w:rsids>
    <w:rsidRoot w:val="00000000"/>
    <w:rsid w:val="7B372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5">
    <w:name w:val="Default Paragraph Font"/>
    <w:uiPriority w:val="0"/>
  </w:style>
  <w:style w:type="table" w:default="1" w:styleId="3">
    <w:name w:val="Normal Table"/>
    <w:uiPriority w:val="0"/>
    <w:tblPr>
      <w:tblCellMar>
        <w:top w:w="0" w:type="dxa"/>
        <w:left w:w="108" w:type="dxa"/>
        <w:bottom w:w="0" w:type="dxa"/>
        <w:right w:w="108" w:type="dxa"/>
      </w:tblCellMar>
    </w:tblPr>
  </w:style>
  <w:style w:type="paragraph" w:styleId="2">
    <w:name w:val="Normal (Web)"/>
    <w:basedOn w:val="1"/>
    <w:uiPriority w:val="0"/>
    <w:pPr>
      <w:spacing w:before="0" w:after="0" w:afterAutospacing="1"/>
      <w:jc w:val="left"/>
    </w:pPr>
    <w:rPr>
      <w:kern w:val="0"/>
      <w:sz w:val="24"/>
    </w:rPr>
  </w:style>
  <w:style w:type="table" w:styleId="4">
    <w:name w:val="Table Grid"/>
    <w:basedOn w:val="3"/>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paragraph" w:styleId="6">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328</Words>
  <Characters>344</Characters>
  <TotalTime>1</TotalTime>
  <ScaleCrop>false</ScaleCrop>
  <LinksUpToDate>false</LinksUpToDate>
  <CharactersWithSpaces>390</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一棵小树芽</cp:lastModifiedBy>
  <dcterms:modified xsi:type="dcterms:W3CDTF">2022-09-06T07:39:54Z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8FCBBEAE7F074F53973B1275791039DC</vt:lpwstr>
  </property>
</Properties>
</file>